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13" w:rsidRDefault="00DE1413">
      <w:bookmarkStart w:id="0" w:name="_GoBack"/>
      <w:bookmarkEnd w:id="0"/>
    </w:p>
    <w:p w:rsidR="00115010" w:rsidRPr="00115010" w:rsidRDefault="00115010" w:rsidP="00115010">
      <w:pPr>
        <w:spacing w:after="0" w:line="240" w:lineRule="auto"/>
        <w:rPr>
          <w:rFonts w:eastAsia="Times New Roman"/>
          <w:bCs w:val="0"/>
          <w:lang w:eastAsia="ro-RO"/>
        </w:rPr>
      </w:pPr>
      <w:r w:rsidRPr="00115010">
        <w:rPr>
          <w:rFonts w:ascii="Verdana" w:eastAsia="Times New Roman" w:hAnsi="Verdana"/>
          <w:b/>
          <w:color w:val="008000"/>
          <w:sz w:val="27"/>
          <w:szCs w:val="27"/>
          <w:bdr w:val="none" w:sz="0" w:space="0" w:color="auto" w:frame="1"/>
          <w:shd w:val="clear" w:color="auto" w:fill="FFFFFF"/>
          <w:lang w:eastAsia="ro-RO"/>
        </w:rPr>
        <w:t>PROGRAMUL ANUAL AL ACHIZIȚIILOR PUBLICE PENTRU ANUL 202</w:t>
      </w:r>
      <w:r>
        <w:rPr>
          <w:rFonts w:ascii="Verdana" w:eastAsia="Times New Roman" w:hAnsi="Verdana"/>
          <w:b/>
          <w:color w:val="008000"/>
          <w:sz w:val="27"/>
          <w:szCs w:val="27"/>
          <w:bdr w:val="none" w:sz="0" w:space="0" w:color="auto" w:frame="1"/>
          <w:shd w:val="clear" w:color="auto" w:fill="FFFFFF"/>
          <w:lang w:eastAsia="ro-RO"/>
        </w:rPr>
        <w:t>1</w:t>
      </w:r>
      <w:r w:rsidRPr="00115010">
        <w:rPr>
          <w:rFonts w:ascii="Verdana" w:eastAsia="Times New Roman" w:hAnsi="Verdana"/>
          <w:b/>
          <w:color w:val="008000"/>
          <w:sz w:val="27"/>
          <w:szCs w:val="27"/>
          <w:bdr w:val="none" w:sz="0" w:space="0" w:color="auto" w:frame="1"/>
          <w:shd w:val="clear" w:color="auto" w:fill="FFFFFF"/>
          <w:lang w:eastAsia="ro-RO"/>
        </w:rPr>
        <w:br/>
      </w:r>
    </w:p>
    <w:p w:rsidR="00115010" w:rsidRPr="00115010" w:rsidRDefault="00115010" w:rsidP="00115010">
      <w:pPr>
        <w:shd w:val="clear" w:color="auto" w:fill="FFFFFF"/>
        <w:spacing w:after="0" w:line="360" w:lineRule="auto"/>
        <w:textAlignment w:val="baseline"/>
        <w:rPr>
          <w:rFonts w:ascii="Verdana" w:eastAsia="Times New Roman" w:hAnsi="Verdana"/>
          <w:bCs w:val="0"/>
          <w:color w:val="FF9933"/>
          <w:sz w:val="27"/>
          <w:szCs w:val="27"/>
          <w:lang w:eastAsia="ro-RO"/>
        </w:rPr>
      </w:pPr>
      <w:hyperlink r:id="rId4" w:tgtFrame="_blank" w:history="1">
        <w:r w:rsidRPr="00115010">
          <w:rPr>
            <w:rFonts w:ascii="Verdana" w:eastAsia="Times New Roman" w:hAnsi="Verdana"/>
            <w:b/>
            <w:color w:val="FF9933"/>
            <w:sz w:val="27"/>
            <w:szCs w:val="27"/>
            <w:bdr w:val="none" w:sz="0" w:space="0" w:color="auto" w:frame="1"/>
            <w:lang w:eastAsia="ro-RO"/>
          </w:rPr>
          <w:t>Programul anual al achizițiilor publice 202</w:t>
        </w:r>
        <w:r w:rsidRPr="00115010">
          <w:rPr>
            <w:rFonts w:ascii="Verdana" w:eastAsia="Times New Roman" w:hAnsi="Verdana"/>
            <w:b/>
            <w:color w:val="FF9933"/>
            <w:sz w:val="27"/>
            <w:szCs w:val="27"/>
            <w:bdr w:val="none" w:sz="0" w:space="0" w:color="auto" w:frame="1"/>
            <w:lang w:eastAsia="ro-RO"/>
          </w:rPr>
          <w:t>1</w:t>
        </w:r>
        <w:r w:rsidRPr="00115010">
          <w:rPr>
            <w:rFonts w:ascii="Verdana" w:eastAsia="Times New Roman" w:hAnsi="Verdana"/>
            <w:b/>
            <w:color w:val="FF9933"/>
            <w:sz w:val="27"/>
            <w:szCs w:val="27"/>
            <w:bdr w:val="none" w:sz="0" w:space="0" w:color="auto" w:frame="1"/>
            <w:lang w:eastAsia="ro-RO"/>
          </w:rPr>
          <w:t>_inițial_Anexă Achiziții Directe</w:t>
        </w:r>
      </w:hyperlink>
    </w:p>
    <w:p w:rsidR="00115010" w:rsidRPr="00115010" w:rsidRDefault="00115010" w:rsidP="00115010">
      <w:pPr>
        <w:spacing w:line="360" w:lineRule="auto"/>
        <w:rPr>
          <w:color w:val="FF9933"/>
        </w:rPr>
      </w:pPr>
      <w:hyperlink r:id="rId5" w:tgtFrame="_blank" w:history="1">
        <w:r w:rsidRPr="00115010">
          <w:rPr>
            <w:rFonts w:ascii="Verdana" w:eastAsia="Times New Roman" w:hAnsi="Verdana"/>
            <w:b/>
            <w:color w:val="FF9933"/>
            <w:sz w:val="27"/>
            <w:szCs w:val="27"/>
            <w:bdr w:val="none" w:sz="0" w:space="0" w:color="auto" w:frame="1"/>
            <w:lang w:eastAsia="ro-RO"/>
          </w:rPr>
          <w:t>Programul anual al achizițiilor publice 202</w:t>
        </w:r>
        <w:r w:rsidRPr="00115010">
          <w:rPr>
            <w:rFonts w:ascii="Verdana" w:eastAsia="Times New Roman" w:hAnsi="Verdana"/>
            <w:b/>
            <w:color w:val="FF9933"/>
            <w:sz w:val="27"/>
            <w:szCs w:val="27"/>
            <w:bdr w:val="none" w:sz="0" w:space="0" w:color="auto" w:frame="1"/>
            <w:lang w:eastAsia="ro-RO"/>
          </w:rPr>
          <w:t>1</w:t>
        </w:r>
        <w:r w:rsidRPr="00115010">
          <w:rPr>
            <w:rFonts w:ascii="Verdana" w:eastAsia="Times New Roman" w:hAnsi="Verdana"/>
            <w:b/>
            <w:color w:val="FF9933"/>
            <w:sz w:val="27"/>
            <w:szCs w:val="27"/>
            <w:bdr w:val="none" w:sz="0" w:space="0" w:color="auto" w:frame="1"/>
            <w:lang w:eastAsia="ro-RO"/>
          </w:rPr>
          <w:t>_inițial_Proceduri</w:t>
        </w:r>
      </w:hyperlink>
    </w:p>
    <w:p w:rsidR="00115010" w:rsidRDefault="00115010"/>
    <w:p w:rsidR="00115010" w:rsidRPr="00115010" w:rsidRDefault="00115010" w:rsidP="00115010">
      <w:pPr>
        <w:spacing w:after="0" w:line="240" w:lineRule="auto"/>
        <w:rPr>
          <w:rFonts w:eastAsia="Times New Roman"/>
          <w:bCs w:val="0"/>
          <w:lang w:eastAsia="ro-RO"/>
        </w:rPr>
      </w:pPr>
      <w:r w:rsidRPr="00115010">
        <w:rPr>
          <w:rFonts w:ascii="Verdana" w:eastAsia="Times New Roman" w:hAnsi="Verdana"/>
          <w:b/>
          <w:color w:val="BFBFBF" w:themeColor="background1" w:themeShade="BF"/>
          <w:sz w:val="27"/>
          <w:szCs w:val="27"/>
          <w:bdr w:val="none" w:sz="0" w:space="0" w:color="auto" w:frame="1"/>
          <w:shd w:val="clear" w:color="auto" w:fill="FFFFFF"/>
          <w:lang w:eastAsia="ro-RO"/>
        </w:rPr>
        <w:t>PROGRAMUL ANUAL AL ACHIZIȚIILOR PUBLICE PENTRU ANUL 2020</w:t>
      </w:r>
      <w:r w:rsidRPr="00115010">
        <w:rPr>
          <w:rFonts w:ascii="Verdana" w:eastAsia="Times New Roman" w:hAnsi="Verdana"/>
          <w:b/>
          <w:color w:val="BFBFBF" w:themeColor="background1" w:themeShade="BF"/>
          <w:sz w:val="27"/>
          <w:szCs w:val="27"/>
          <w:bdr w:val="none" w:sz="0" w:space="0" w:color="auto" w:frame="1"/>
          <w:shd w:val="clear" w:color="auto" w:fill="FFFFFF"/>
          <w:lang w:eastAsia="ro-RO"/>
        </w:rPr>
        <w:br/>
      </w:r>
    </w:p>
    <w:p w:rsidR="00115010" w:rsidRPr="00115010" w:rsidRDefault="00115010" w:rsidP="00115010">
      <w:pPr>
        <w:shd w:val="clear" w:color="auto" w:fill="FFFFFF"/>
        <w:spacing w:after="0" w:line="360" w:lineRule="auto"/>
        <w:textAlignment w:val="baseline"/>
        <w:rPr>
          <w:rFonts w:ascii="Verdana" w:eastAsia="Times New Roman" w:hAnsi="Verdana"/>
          <w:bCs w:val="0"/>
          <w:color w:val="BFBFBF" w:themeColor="background1" w:themeShade="BF"/>
          <w:sz w:val="27"/>
          <w:szCs w:val="27"/>
          <w:lang w:eastAsia="ro-RO"/>
        </w:rPr>
      </w:pPr>
      <w:hyperlink r:id="rId6" w:history="1">
        <w:r w:rsidRPr="00115010">
          <w:rPr>
            <w:rFonts w:ascii="Verdana" w:eastAsia="Times New Roman" w:hAnsi="Verdana"/>
            <w:b/>
            <w:color w:val="BFBFBF" w:themeColor="background1" w:themeShade="BF"/>
            <w:sz w:val="27"/>
            <w:szCs w:val="27"/>
            <w:bdr w:val="none" w:sz="0" w:space="0" w:color="auto" w:frame="1"/>
            <w:lang w:eastAsia="ro-RO"/>
          </w:rPr>
          <w:t>Program anual al achizițiilor publice 2020_18.09.2020_Proceduri</w:t>
        </w:r>
      </w:hyperlink>
    </w:p>
    <w:p w:rsidR="00115010" w:rsidRPr="00115010" w:rsidRDefault="00115010" w:rsidP="00115010">
      <w:pPr>
        <w:shd w:val="clear" w:color="auto" w:fill="FFFFFF"/>
        <w:spacing w:after="0" w:line="360" w:lineRule="auto"/>
        <w:textAlignment w:val="baseline"/>
        <w:rPr>
          <w:rFonts w:ascii="Verdana" w:eastAsia="Times New Roman" w:hAnsi="Verdana"/>
          <w:bCs w:val="0"/>
          <w:color w:val="BFBFBF" w:themeColor="background1" w:themeShade="BF"/>
          <w:sz w:val="27"/>
          <w:szCs w:val="27"/>
          <w:lang w:eastAsia="ro-RO"/>
        </w:rPr>
      </w:pPr>
      <w:hyperlink r:id="rId7" w:history="1">
        <w:r w:rsidRPr="00115010">
          <w:rPr>
            <w:rFonts w:ascii="Verdana" w:eastAsia="Times New Roman" w:hAnsi="Verdana"/>
            <w:b/>
            <w:color w:val="BFBFBF" w:themeColor="background1" w:themeShade="BF"/>
            <w:sz w:val="27"/>
            <w:szCs w:val="27"/>
            <w:bdr w:val="none" w:sz="0" w:space="0" w:color="auto" w:frame="1"/>
            <w:lang w:eastAsia="ro-RO"/>
          </w:rPr>
          <w:t>Program anual al achizițiilor publice 2020_18.09.2020_Anexă Achiziții Directe</w:t>
        </w:r>
      </w:hyperlink>
    </w:p>
    <w:p w:rsidR="00115010" w:rsidRPr="00115010" w:rsidRDefault="00115010" w:rsidP="00115010">
      <w:pPr>
        <w:shd w:val="clear" w:color="auto" w:fill="FFFFFF"/>
        <w:spacing w:after="0" w:line="360" w:lineRule="auto"/>
        <w:textAlignment w:val="baseline"/>
        <w:rPr>
          <w:rFonts w:ascii="Verdana" w:eastAsia="Times New Roman" w:hAnsi="Verdana"/>
          <w:bCs w:val="0"/>
          <w:color w:val="BFBFBF" w:themeColor="background1" w:themeShade="BF"/>
          <w:sz w:val="27"/>
          <w:szCs w:val="27"/>
          <w:lang w:eastAsia="ro-RO"/>
        </w:rPr>
      </w:pPr>
      <w:r w:rsidRPr="00115010">
        <w:rPr>
          <w:rFonts w:ascii="Verdana" w:eastAsia="Times New Roman" w:hAnsi="Verdana"/>
          <w:b/>
          <w:color w:val="BFBFBF" w:themeColor="background1" w:themeShade="BF"/>
          <w:sz w:val="27"/>
          <w:szCs w:val="27"/>
          <w:bdr w:val="none" w:sz="0" w:space="0" w:color="auto" w:frame="1"/>
          <w:lang w:eastAsia="ro-RO"/>
        </w:rPr>
        <w:t>Program anual al achizițiilor publice 2020_15.05.2020_Proceduri</w:t>
      </w:r>
    </w:p>
    <w:p w:rsidR="00115010" w:rsidRPr="00115010" w:rsidRDefault="00115010" w:rsidP="00115010">
      <w:pPr>
        <w:shd w:val="clear" w:color="auto" w:fill="FFFFFF"/>
        <w:spacing w:after="0" w:line="360" w:lineRule="auto"/>
        <w:textAlignment w:val="baseline"/>
        <w:rPr>
          <w:rFonts w:ascii="Verdana" w:eastAsia="Times New Roman" w:hAnsi="Verdana"/>
          <w:bCs w:val="0"/>
          <w:color w:val="BFBFBF" w:themeColor="background1" w:themeShade="BF"/>
          <w:sz w:val="27"/>
          <w:szCs w:val="27"/>
          <w:lang w:eastAsia="ro-RO"/>
        </w:rPr>
      </w:pPr>
      <w:r w:rsidRPr="00115010">
        <w:rPr>
          <w:rFonts w:ascii="Verdana" w:eastAsia="Times New Roman" w:hAnsi="Verdana"/>
          <w:b/>
          <w:color w:val="BFBFBF" w:themeColor="background1" w:themeShade="BF"/>
          <w:sz w:val="27"/>
          <w:szCs w:val="27"/>
          <w:bdr w:val="none" w:sz="0" w:space="0" w:color="auto" w:frame="1"/>
          <w:lang w:eastAsia="ro-RO"/>
        </w:rPr>
        <w:t>Program anual al achizițiilor publice 2020_15.05.2020_Anexă Achiziții Directe</w:t>
      </w:r>
    </w:p>
    <w:p w:rsidR="00115010" w:rsidRPr="00115010" w:rsidRDefault="00115010" w:rsidP="00115010">
      <w:pPr>
        <w:shd w:val="clear" w:color="auto" w:fill="FFFFFF"/>
        <w:spacing w:after="0" w:line="360" w:lineRule="auto"/>
        <w:textAlignment w:val="baseline"/>
        <w:rPr>
          <w:rFonts w:ascii="Verdana" w:eastAsia="Times New Roman" w:hAnsi="Verdana"/>
          <w:bCs w:val="0"/>
          <w:color w:val="BFBFBF" w:themeColor="background1" w:themeShade="BF"/>
          <w:sz w:val="27"/>
          <w:szCs w:val="27"/>
          <w:lang w:eastAsia="ro-RO"/>
        </w:rPr>
      </w:pPr>
      <w:hyperlink r:id="rId8" w:tgtFrame="_blank" w:history="1">
        <w:r w:rsidRPr="00115010">
          <w:rPr>
            <w:rFonts w:ascii="Verdana" w:eastAsia="Times New Roman" w:hAnsi="Verdana"/>
            <w:b/>
            <w:color w:val="BFBFBF" w:themeColor="background1" w:themeShade="BF"/>
            <w:sz w:val="27"/>
            <w:szCs w:val="27"/>
            <w:bdr w:val="none" w:sz="0" w:space="0" w:color="auto" w:frame="1"/>
            <w:lang w:eastAsia="ro-RO"/>
          </w:rPr>
          <w:t>Program anual al achizițiilor publice 2020_02.03.2020_Proceduri</w:t>
        </w:r>
      </w:hyperlink>
    </w:p>
    <w:p w:rsidR="00115010" w:rsidRPr="00115010" w:rsidRDefault="00115010" w:rsidP="00115010">
      <w:pPr>
        <w:shd w:val="clear" w:color="auto" w:fill="FFFFFF"/>
        <w:spacing w:after="0" w:line="360" w:lineRule="auto"/>
        <w:textAlignment w:val="baseline"/>
        <w:rPr>
          <w:rFonts w:ascii="Verdana" w:eastAsia="Times New Roman" w:hAnsi="Verdana"/>
          <w:bCs w:val="0"/>
          <w:color w:val="BFBFBF" w:themeColor="background1" w:themeShade="BF"/>
          <w:sz w:val="27"/>
          <w:szCs w:val="27"/>
          <w:lang w:eastAsia="ro-RO"/>
        </w:rPr>
      </w:pPr>
      <w:hyperlink r:id="rId9" w:tgtFrame="_blank" w:history="1">
        <w:r w:rsidRPr="00115010">
          <w:rPr>
            <w:rFonts w:ascii="Verdana" w:eastAsia="Times New Roman" w:hAnsi="Verdana"/>
            <w:b/>
            <w:color w:val="BFBFBF" w:themeColor="background1" w:themeShade="BF"/>
            <w:sz w:val="27"/>
            <w:szCs w:val="27"/>
            <w:bdr w:val="none" w:sz="0" w:space="0" w:color="auto" w:frame="1"/>
            <w:lang w:eastAsia="ro-RO"/>
          </w:rPr>
          <w:t>Program anual al achizițiilor publice 2020_02.03.2020_Anexă Achiziții Directe</w:t>
        </w:r>
      </w:hyperlink>
    </w:p>
    <w:p w:rsidR="00115010" w:rsidRPr="00115010" w:rsidRDefault="00115010" w:rsidP="00115010">
      <w:pPr>
        <w:shd w:val="clear" w:color="auto" w:fill="FFFFFF"/>
        <w:spacing w:after="0" w:line="360" w:lineRule="auto"/>
        <w:textAlignment w:val="baseline"/>
        <w:rPr>
          <w:rFonts w:ascii="Verdana" w:eastAsia="Times New Roman" w:hAnsi="Verdana"/>
          <w:bCs w:val="0"/>
          <w:color w:val="BFBFBF" w:themeColor="background1" w:themeShade="BF"/>
          <w:sz w:val="27"/>
          <w:szCs w:val="27"/>
          <w:lang w:eastAsia="ro-RO"/>
        </w:rPr>
      </w:pPr>
      <w:hyperlink r:id="rId10" w:tgtFrame="_blank" w:history="1">
        <w:r w:rsidRPr="00115010">
          <w:rPr>
            <w:rFonts w:ascii="Verdana" w:eastAsia="Times New Roman" w:hAnsi="Verdana"/>
            <w:b/>
            <w:color w:val="BFBFBF" w:themeColor="background1" w:themeShade="BF"/>
            <w:sz w:val="27"/>
            <w:szCs w:val="27"/>
            <w:bdr w:val="none" w:sz="0" w:space="0" w:color="auto" w:frame="1"/>
            <w:lang w:eastAsia="ro-RO"/>
          </w:rPr>
          <w:t>Programul anual al achizițiilor publice 2020_inițial_Anexă Achiziții Directe</w:t>
        </w:r>
      </w:hyperlink>
    </w:p>
    <w:p w:rsidR="00115010" w:rsidRPr="00115010" w:rsidRDefault="00115010" w:rsidP="00115010">
      <w:pPr>
        <w:shd w:val="clear" w:color="auto" w:fill="FFFFFF"/>
        <w:spacing w:after="0" w:line="360" w:lineRule="auto"/>
        <w:textAlignment w:val="baseline"/>
        <w:rPr>
          <w:rFonts w:ascii="Verdana" w:eastAsia="Times New Roman" w:hAnsi="Verdana"/>
          <w:bCs w:val="0"/>
          <w:color w:val="BFBFBF" w:themeColor="background1" w:themeShade="BF"/>
          <w:sz w:val="27"/>
          <w:szCs w:val="27"/>
          <w:lang w:eastAsia="ro-RO"/>
        </w:rPr>
      </w:pPr>
      <w:hyperlink r:id="rId11" w:tgtFrame="_blank" w:history="1">
        <w:r w:rsidRPr="00115010">
          <w:rPr>
            <w:rFonts w:ascii="Verdana" w:eastAsia="Times New Roman" w:hAnsi="Verdana"/>
            <w:b/>
            <w:color w:val="BFBFBF" w:themeColor="background1" w:themeShade="BF"/>
            <w:sz w:val="27"/>
            <w:szCs w:val="27"/>
            <w:bdr w:val="none" w:sz="0" w:space="0" w:color="auto" w:frame="1"/>
            <w:lang w:eastAsia="ro-RO"/>
          </w:rPr>
          <w:t>Programul anual al achizițiilor publice 2020_inițial_Proceduri</w:t>
        </w:r>
      </w:hyperlink>
    </w:p>
    <w:p w:rsidR="00115010" w:rsidRDefault="00115010"/>
    <w:sectPr w:rsidR="00115010" w:rsidSect="00115010">
      <w:pgSz w:w="16838" w:h="11906" w:orient="landscape" w:code="9"/>
      <w:pgMar w:top="1417" w:right="567" w:bottom="851" w:left="107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10"/>
    <w:rsid w:val="00115010"/>
    <w:rsid w:val="00AA0C27"/>
    <w:rsid w:val="00DE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DE984-0387-4792-99A2-85874ACE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5010"/>
    <w:rPr>
      <w:b/>
      <w:bCs w:val="0"/>
    </w:rPr>
  </w:style>
  <w:style w:type="paragraph" w:styleId="NormalWeb">
    <w:name w:val="Normal (Web)"/>
    <w:basedOn w:val="Normal"/>
    <w:uiPriority w:val="99"/>
    <w:semiHidden/>
    <w:unhideWhenUsed/>
    <w:rsid w:val="00115010"/>
    <w:pPr>
      <w:spacing w:before="100" w:beforeAutospacing="1" w:after="100" w:afterAutospacing="1" w:line="240" w:lineRule="auto"/>
    </w:pPr>
    <w:rPr>
      <w:rFonts w:eastAsia="Times New Roman"/>
      <w:bCs w:val="0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115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curestizoo.ro/wp-content/uploads/2020/04/Program-anual-al-achizit%CC%A6iilor-publice-2020_02.03.2020_Proceduri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ucurestizoo.ro/wp-content/uploads/2020/10/Program-anual-al-achizi%C8%9Biilor-publice-2020_18.09.2020_Anex%C4%83-Achizi%C8%9Bii-Directe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curestizoo.ro/wp-content/uploads/2020/10/Program-anual-al-achizi%C8%9Biilor-publice-2020_18.09.2020_Proceduri.pdf" TargetMode="External"/><Relationship Id="rId11" Type="http://schemas.openxmlformats.org/officeDocument/2006/relationships/hyperlink" Target="http://bucurestizoo.ro/wp-content/uploads/2020/01/Program-anual-al-achizit%CC%A6iilor-publice-2020_init%CC%A6ial_Proceduri.pdf" TargetMode="External"/><Relationship Id="rId5" Type="http://schemas.openxmlformats.org/officeDocument/2006/relationships/hyperlink" Target="http://bucurestizoo.ro/wp-content/uploads/2020/01/Program-anual-al-achizit%CC%A6iilor-publice-2020_init%CC%A6ial_Proceduri.pdf" TargetMode="External"/><Relationship Id="rId10" Type="http://schemas.openxmlformats.org/officeDocument/2006/relationships/hyperlink" Target="http://bucurestizoo.ro/wp-content/uploads/2020/01/Program-anual-al-achizit%CC%A6iilor-publice-2020_-init%CC%A6ial_Anexa%CC%86-Achizit%CC%A6ii-Directe.pdf" TargetMode="External"/><Relationship Id="rId4" Type="http://schemas.openxmlformats.org/officeDocument/2006/relationships/hyperlink" Target="http://bucurestizoo.ro/wp-content/uploads/2020/01/Program-anual-al-achizit%CC%A6iilor-publice-2020_-init%CC%A6ial_Anexa%CC%86-Achizit%CC%A6ii-Directe.pdf" TargetMode="External"/><Relationship Id="rId9" Type="http://schemas.openxmlformats.org/officeDocument/2006/relationships/hyperlink" Target="http://bucurestizoo.ro/wp-content/uploads/2020/04/Program-anual-al-achizit%CC%A6iilor-publice-2020_02.03.2020_Anexa%CC%86-Achizit%CC%A6ii-Direc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Coanda</dc:creator>
  <cp:keywords/>
  <dc:description/>
  <cp:lastModifiedBy>Carla Coanda</cp:lastModifiedBy>
  <cp:revision>1</cp:revision>
  <dcterms:created xsi:type="dcterms:W3CDTF">2021-01-15T09:08:00Z</dcterms:created>
  <dcterms:modified xsi:type="dcterms:W3CDTF">2021-01-15T09:12:00Z</dcterms:modified>
</cp:coreProperties>
</file>